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D9D" w:rsidRDefault="00B66D9D" w:rsidP="00B66D9D">
      <w:pPr>
        <w:jc w:val="center"/>
        <w:rPr>
          <w:sz w:val="48"/>
          <w:szCs w:val="48"/>
        </w:rPr>
      </w:pPr>
      <w:r>
        <w:rPr>
          <w:sz w:val="48"/>
          <w:szCs w:val="48"/>
        </w:rPr>
        <w:t>ИНФОРМАЦИОННЫЙ БЮЛЛЕТЕНЬ</w:t>
      </w:r>
    </w:p>
    <w:p w:rsidR="00B66D9D" w:rsidRDefault="00B66D9D" w:rsidP="00B66D9D">
      <w:pPr>
        <w:jc w:val="center"/>
        <w:rPr>
          <w:sz w:val="36"/>
          <w:szCs w:val="36"/>
        </w:rPr>
      </w:pPr>
      <w:r>
        <w:rPr>
          <w:sz w:val="36"/>
          <w:szCs w:val="36"/>
        </w:rPr>
        <w:t>Является официальным печатным изданием</w:t>
      </w:r>
    </w:p>
    <w:p w:rsidR="00B66D9D" w:rsidRDefault="00B66D9D" w:rsidP="00B66D9D">
      <w:pPr>
        <w:jc w:val="center"/>
        <w:rPr>
          <w:sz w:val="36"/>
          <w:szCs w:val="36"/>
        </w:rPr>
      </w:pPr>
      <w:r>
        <w:rPr>
          <w:sz w:val="36"/>
          <w:szCs w:val="36"/>
        </w:rPr>
        <w:t>Алексеевского сельского поселения</w:t>
      </w:r>
    </w:p>
    <w:p w:rsidR="00B66D9D" w:rsidRDefault="00B66D9D" w:rsidP="00B66D9D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Чамзинского</w:t>
      </w:r>
      <w:proofErr w:type="spellEnd"/>
      <w:r>
        <w:rPr>
          <w:sz w:val="36"/>
          <w:szCs w:val="36"/>
        </w:rPr>
        <w:t xml:space="preserve"> муниципального района</w:t>
      </w:r>
    </w:p>
    <w:p w:rsidR="00B66D9D" w:rsidRDefault="00B66D9D" w:rsidP="00B66D9D">
      <w:pPr>
        <w:jc w:val="center"/>
        <w:rPr>
          <w:sz w:val="28"/>
          <w:szCs w:val="28"/>
        </w:rPr>
      </w:pPr>
    </w:p>
    <w:p w:rsidR="00B66D9D" w:rsidRDefault="00B66D9D" w:rsidP="00B66D9D">
      <w:pPr>
        <w:tabs>
          <w:tab w:val="left" w:pos="244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B66D9D" w:rsidRDefault="00B66D9D" w:rsidP="00B66D9D">
      <w:pPr>
        <w:tabs>
          <w:tab w:val="left" w:pos="24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«17» июня 2026 года                                                                           № 33</w:t>
      </w:r>
    </w:p>
    <w:p w:rsidR="00B66D9D" w:rsidRDefault="00B66D9D" w:rsidP="00B66D9D">
      <w:pPr>
        <w:rPr>
          <w:sz w:val="28"/>
          <w:szCs w:val="28"/>
        </w:rPr>
      </w:pPr>
    </w:p>
    <w:p w:rsidR="00B66D9D" w:rsidRDefault="00B66D9D" w:rsidP="00B66D9D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B66D9D" w:rsidRDefault="00B66D9D" w:rsidP="00B66D9D">
      <w:pPr>
        <w:ind w:firstLine="720"/>
        <w:jc w:val="both"/>
        <w:rPr>
          <w:b/>
          <w:sz w:val="28"/>
          <w:szCs w:val="28"/>
        </w:rPr>
      </w:pPr>
    </w:p>
    <w:p w:rsidR="00B66D9D" w:rsidRDefault="00B66D9D" w:rsidP="00B66D9D">
      <w:pPr>
        <w:jc w:val="center"/>
        <w:outlineLvl w:val="0"/>
        <w:rPr>
          <w:b/>
          <w:sz w:val="19"/>
          <w:szCs w:val="19"/>
        </w:rPr>
      </w:pPr>
      <w:r>
        <w:rPr>
          <w:b/>
          <w:sz w:val="19"/>
          <w:szCs w:val="19"/>
        </w:rPr>
        <w:t>ИНФОРМАЦИЯ ПРОКУРАТУРЫ 1</w:t>
      </w:r>
    </w:p>
    <w:p w:rsidR="00B66D9D" w:rsidRDefault="00B66D9D" w:rsidP="00B66D9D">
      <w:pPr>
        <w:jc w:val="center"/>
        <w:rPr>
          <w:b/>
          <w:sz w:val="19"/>
          <w:szCs w:val="19"/>
        </w:rPr>
      </w:pPr>
    </w:p>
    <w:p w:rsidR="00B66D9D" w:rsidRDefault="00B66D9D" w:rsidP="00B66D9D">
      <w:pPr>
        <w:jc w:val="center"/>
        <w:rPr>
          <w:sz w:val="19"/>
          <w:szCs w:val="19"/>
        </w:rPr>
      </w:pPr>
      <w:r>
        <w:rPr>
          <w:sz w:val="19"/>
          <w:szCs w:val="19"/>
        </w:rPr>
        <w:t>О СОСТОЯНИИ ПРЕСТУПНОСТИ В РЕСПУБЛИКЕ МОРДОВИЯ ЗА 5 МЕСЯЦЕВ 2026 ГОДА</w:t>
      </w:r>
    </w:p>
    <w:p w:rsidR="00B66D9D" w:rsidRDefault="00B66D9D" w:rsidP="00B66D9D">
      <w:pPr>
        <w:jc w:val="both"/>
        <w:rPr>
          <w:sz w:val="19"/>
          <w:szCs w:val="19"/>
        </w:rPr>
      </w:pP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Число зарегистрированных преступлений за 5 месяцев 2026 года, по сравнению с аналогичным периодом прошлого года, снизилось на 4%.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В структуре преступности уменьшилось на 73,5% количество особо тяжких преступлений, на 5% – тяжких преступлений, на 14% – средней тяжести, увеличилось на 19% количество преступлений небольшой тяжести.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Наибольшее число преступлений зарегистрировано в районах г. Саранска (Ленинский – 509, Октябрьский – 553 и Пролетарский – 455), а также в Рузаевском районе (282). Меньше всех зарегистрировано преступлений в </w:t>
      </w:r>
      <w:proofErr w:type="spellStart"/>
      <w:r>
        <w:rPr>
          <w:sz w:val="19"/>
          <w:szCs w:val="19"/>
        </w:rPr>
        <w:t>Кадошкинском</w:t>
      </w:r>
      <w:proofErr w:type="spellEnd"/>
      <w:r>
        <w:rPr>
          <w:sz w:val="19"/>
          <w:szCs w:val="19"/>
        </w:rPr>
        <w:t xml:space="preserve"> (5), </w:t>
      </w:r>
      <w:proofErr w:type="spellStart"/>
      <w:r>
        <w:rPr>
          <w:sz w:val="19"/>
          <w:szCs w:val="19"/>
        </w:rPr>
        <w:t>Большеигнатовском</w:t>
      </w:r>
      <w:proofErr w:type="spellEnd"/>
      <w:r>
        <w:rPr>
          <w:sz w:val="19"/>
          <w:szCs w:val="19"/>
        </w:rPr>
        <w:t xml:space="preserve"> (7) и </w:t>
      </w:r>
      <w:proofErr w:type="spellStart"/>
      <w:r>
        <w:rPr>
          <w:sz w:val="19"/>
          <w:szCs w:val="19"/>
        </w:rPr>
        <w:t>Теньгушевском</w:t>
      </w:r>
      <w:proofErr w:type="spellEnd"/>
      <w:r>
        <w:rPr>
          <w:sz w:val="19"/>
          <w:szCs w:val="19"/>
        </w:rPr>
        <w:t xml:space="preserve"> (10) районах.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По сравнению с январем-маем 2025 года на 8,6% меньше совершено преступлений в общественных местах, на 11%– в жилом секторе, на 19,5%– на улицах. Больше на 24% совершено преступлений на бытовой почве.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На 7,5% увеличилось количество преступлений, совершенных с использованием информационно-телекоммуникационных технологий или в сфере компьютерной информации, на 14% – коррупционной направленности. Уменьшилось на 22% количество преступлений экономической направленности, на 70,6% –в сфере незаконного оборота наркотиков.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Из числа уголовно-наказуемых деяний, расследованных за 5 месяцев 2026 года, на 1,3% меньше совершено преступлений лицами в состоянии алкогольного опьянения; на 25% – несовершеннолетними, на 75,5% –иностранными гражданами и лицами без гражданства. Больше на 18,5% совершено преступлений лицами, ранее совершавшими преступления, на 38% – ранее судимыми.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Самыми распространенными преступлениями на территории республики остаются мошенничества и кражи.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Раскрываемость преступлений в республике составляет 49%. Высокая раскрываемость особо тяжких преступлений (78%).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В результате совершения преступлений погибло 25 лиц (31, -19%), в том числе в результате уголовно-наказуемых ДТП – 13 (15, -13%). Тяжкий вред здоровью причинен 29 лицам (50, -42%), в том числе 14 (21, -33%) – при ДТП.</w:t>
      </w:r>
    </w:p>
    <w:p w:rsidR="00B66D9D" w:rsidRDefault="00B66D9D" w:rsidP="00B66D9D">
      <w:pPr>
        <w:jc w:val="center"/>
        <w:outlineLvl w:val="0"/>
        <w:rPr>
          <w:b/>
          <w:sz w:val="19"/>
          <w:szCs w:val="19"/>
        </w:rPr>
      </w:pPr>
    </w:p>
    <w:p w:rsidR="00B66D9D" w:rsidRDefault="00B66D9D" w:rsidP="00B66D9D">
      <w:pPr>
        <w:jc w:val="center"/>
        <w:outlineLvl w:val="0"/>
        <w:rPr>
          <w:b/>
          <w:sz w:val="19"/>
          <w:szCs w:val="19"/>
        </w:rPr>
      </w:pPr>
      <w:r>
        <w:rPr>
          <w:b/>
          <w:sz w:val="19"/>
          <w:szCs w:val="19"/>
        </w:rPr>
        <w:t>ИНФОРМАЦИЯ ПРОКУРАТУРЫ 2</w:t>
      </w:r>
    </w:p>
    <w:p w:rsidR="00B66D9D" w:rsidRDefault="00B66D9D" w:rsidP="00B66D9D">
      <w:pPr>
        <w:jc w:val="center"/>
        <w:rPr>
          <w:sz w:val="19"/>
          <w:szCs w:val="19"/>
        </w:rPr>
      </w:pPr>
    </w:p>
    <w:p w:rsidR="00B66D9D" w:rsidRDefault="00B66D9D" w:rsidP="00B66D9D">
      <w:pPr>
        <w:jc w:val="center"/>
        <w:rPr>
          <w:sz w:val="19"/>
          <w:szCs w:val="19"/>
        </w:rPr>
      </w:pPr>
      <w:r>
        <w:rPr>
          <w:sz w:val="19"/>
          <w:szCs w:val="19"/>
        </w:rPr>
        <w:t>С НАЧАЛА ГОДА В РЕСПУБЛИКЕ ВОЗБУЖДЕНО 813 УГОЛОВНЫХ ДЕЛ О «ТЕЛЕФОННЫХ» И «ИНТЕРНЕТ» МОШЕННИЧЕСТВАХ (+28 УГОЛОВНЫХ ДЕЛ ЗА ПОСЛЕДНЮЮ НЕДЕЛЮ)</w:t>
      </w:r>
    </w:p>
    <w:p w:rsidR="00B66D9D" w:rsidRDefault="00B66D9D" w:rsidP="00B66D9D">
      <w:pPr>
        <w:rPr>
          <w:sz w:val="19"/>
          <w:szCs w:val="19"/>
        </w:rPr>
      </w:pP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Причиненный ущерб составил более 199,8 млн рублей (+25,6 млн рублей за последнюю неделю).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Граждане переводили и отдавали мошенникам свои деньги под предлогом сохранения денежных средств, блокировки подозрительных транзакций, аннулирования заявок на кредит, продления срока действия договора связи, декларирования денежных средств, получения заработка на интернет-площадках.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Так, 68-летняя жительница республики, действуя по указанию мошенника, представившегося сотрудником УФСБ, под предлогом сохранения денежных средств, передала злоумышленнику около своего дома наличные денежные средства в сумме 1 млн 440 тыс. рублей.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Граждане, будьте внимательны!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Сотрудники любого банка или иной государственной организации никогда не попросят Вас передать им наличные денежные средства с целью их сохранения в безопасности. Избегайте телефонных разговоров с подозрительными людьми, которые представляются сотрудниками финансовых учреждений или правоохранительных органов, не бойтесь прервать разговор, просто кладите трубку.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Внимательно читайте СМС сообщения, приходящие из банка. Не при каких обстоятельствах не сообщайте данные вашей банковской карты, а также секретный код на оборотной стороне карты.</w:t>
      </w:r>
    </w:p>
    <w:p w:rsidR="00B66D9D" w:rsidRDefault="00B66D9D" w:rsidP="00B66D9D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С каждым разом мошенники прибегают к новым уловкам, чтобы выманить у вас сбережения!</w:t>
      </w:r>
    </w:p>
    <w:p w:rsidR="00B66D9D" w:rsidRDefault="00B66D9D" w:rsidP="00B66D9D">
      <w:pPr>
        <w:ind w:right="-185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_________________________________________________________________________________________________________</w:t>
      </w:r>
    </w:p>
    <w:p w:rsidR="00B66D9D" w:rsidRDefault="00B66D9D" w:rsidP="00B66D9D">
      <w:pPr>
        <w:ind w:firstLine="720"/>
        <w:jc w:val="both"/>
        <w:rPr>
          <w:sz w:val="20"/>
          <w:szCs w:val="20"/>
        </w:rPr>
      </w:pPr>
    </w:p>
    <w:p w:rsidR="00B66D9D" w:rsidRDefault="00B66D9D" w:rsidP="00B66D9D">
      <w:pPr>
        <w:rPr>
          <w:b/>
        </w:rPr>
      </w:pPr>
      <w:r>
        <w:rPr>
          <w:b/>
        </w:rPr>
        <w:t>Информационный бюллетень учрежден</w:t>
      </w:r>
    </w:p>
    <w:p w:rsidR="00B66D9D" w:rsidRDefault="00B66D9D" w:rsidP="00B66D9D">
      <w:pPr>
        <w:rPr>
          <w:b/>
        </w:rPr>
      </w:pPr>
      <w:r>
        <w:rPr>
          <w:b/>
        </w:rPr>
        <w:t>решением 18-й очередной сессии Совета Депутатов</w:t>
      </w:r>
    </w:p>
    <w:p w:rsidR="00B66D9D" w:rsidRDefault="00B66D9D" w:rsidP="00B66D9D">
      <w:pPr>
        <w:rPr>
          <w:b/>
        </w:rPr>
      </w:pPr>
      <w:r>
        <w:rPr>
          <w:b/>
        </w:rPr>
        <w:t>Алексеевского сельского поселения от 25.01.2006 № 87</w:t>
      </w:r>
    </w:p>
    <w:p w:rsidR="00B66D9D" w:rsidRDefault="00B66D9D" w:rsidP="00B66D9D">
      <w:pPr>
        <w:rPr>
          <w:b/>
        </w:rPr>
      </w:pPr>
      <w:r>
        <w:rPr>
          <w:b/>
        </w:rPr>
        <w:t>«Об учреждении средства массовой информации</w:t>
      </w:r>
    </w:p>
    <w:p w:rsidR="00B66D9D" w:rsidRDefault="00B66D9D" w:rsidP="00B66D9D">
      <w:pPr>
        <w:rPr>
          <w:b/>
        </w:rPr>
      </w:pPr>
      <w:r>
        <w:rPr>
          <w:b/>
        </w:rPr>
        <w:t xml:space="preserve">Алексеевского сельского </w:t>
      </w:r>
      <w:proofErr w:type="gramStart"/>
      <w:r>
        <w:rPr>
          <w:b/>
        </w:rPr>
        <w:t>поселения »</w:t>
      </w:r>
      <w:proofErr w:type="gramEnd"/>
      <w:r>
        <w:rPr>
          <w:b/>
        </w:rPr>
        <w:t xml:space="preserve"> и является</w:t>
      </w:r>
    </w:p>
    <w:p w:rsidR="00B66D9D" w:rsidRDefault="00B66D9D" w:rsidP="00B66D9D">
      <w:pPr>
        <w:rPr>
          <w:b/>
        </w:rPr>
      </w:pPr>
      <w:r>
        <w:rPr>
          <w:b/>
        </w:rPr>
        <w:t>официальным печатным изданием Алексеевского сельского поселения</w:t>
      </w:r>
    </w:p>
    <w:p w:rsidR="00B66D9D" w:rsidRDefault="00B66D9D" w:rsidP="00B66D9D">
      <w:pPr>
        <w:rPr>
          <w:b/>
        </w:rPr>
      </w:pPr>
    </w:p>
    <w:p w:rsidR="00B66D9D" w:rsidRDefault="00B66D9D" w:rsidP="00B66D9D">
      <w:pPr>
        <w:rPr>
          <w:b/>
        </w:rPr>
      </w:pPr>
      <w:r>
        <w:rPr>
          <w:b/>
        </w:rPr>
        <w:t xml:space="preserve">Редакция газеты: Администрация Алексеевского сельского поселения, </w:t>
      </w:r>
    </w:p>
    <w:p w:rsidR="00B66D9D" w:rsidRDefault="00B66D9D" w:rsidP="00B66D9D">
      <w:pPr>
        <w:rPr>
          <w:b/>
        </w:rPr>
      </w:pPr>
      <w:r>
        <w:rPr>
          <w:b/>
        </w:rPr>
        <w:t>тел: 3-93-80</w:t>
      </w:r>
    </w:p>
    <w:p w:rsidR="00B66D9D" w:rsidRDefault="00B66D9D" w:rsidP="00B66D9D">
      <w:pPr>
        <w:rPr>
          <w:b/>
        </w:rPr>
      </w:pPr>
      <w:r>
        <w:rPr>
          <w:b/>
        </w:rPr>
        <w:t xml:space="preserve">Главный редактор: </w:t>
      </w:r>
      <w:proofErr w:type="gramStart"/>
      <w:r>
        <w:rPr>
          <w:b/>
        </w:rPr>
        <w:t>Глава  Администрации</w:t>
      </w:r>
      <w:proofErr w:type="gramEnd"/>
      <w:r>
        <w:rPr>
          <w:b/>
        </w:rPr>
        <w:t xml:space="preserve"> С.А. Кошелева, тел: 3-93-80 </w:t>
      </w:r>
    </w:p>
    <w:p w:rsidR="00B66D9D" w:rsidRDefault="00B66D9D" w:rsidP="00B66D9D">
      <w:pPr>
        <w:tabs>
          <w:tab w:val="left" w:pos="4224"/>
        </w:tabs>
        <w:rPr>
          <w:b/>
        </w:rPr>
      </w:pPr>
      <w:r>
        <w:rPr>
          <w:b/>
        </w:rPr>
        <w:tab/>
      </w:r>
    </w:p>
    <w:p w:rsidR="00B66D9D" w:rsidRDefault="00B66D9D" w:rsidP="00B66D9D">
      <w:pPr>
        <w:tabs>
          <w:tab w:val="left" w:pos="4224"/>
        </w:tabs>
        <w:rPr>
          <w:b/>
        </w:rPr>
      </w:pPr>
      <w:r>
        <w:rPr>
          <w:b/>
        </w:rPr>
        <w:t>Тираж 7 экз.</w:t>
      </w:r>
    </w:p>
    <w:p w:rsidR="00B66D9D" w:rsidRDefault="00B66D9D" w:rsidP="00B66D9D"/>
    <w:p w:rsidR="00087828" w:rsidRDefault="00087828">
      <w:bookmarkStart w:id="0" w:name="_GoBack"/>
      <w:bookmarkEnd w:id="0"/>
    </w:p>
    <w:sectPr w:rsidR="0008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F80"/>
    <w:rsid w:val="00087828"/>
    <w:rsid w:val="00150F80"/>
    <w:rsid w:val="00B6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9420F-658E-45EC-8AAF-D50ECBEC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2026-06-22T09:39:00Z</dcterms:created>
  <dcterms:modified xsi:type="dcterms:W3CDTF">2026-06-22T09:40:00Z</dcterms:modified>
</cp:coreProperties>
</file>